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89" w:rsidRPr="00F75CD9" w:rsidRDefault="00CF1189" w:rsidP="00CF1189">
      <w:pPr>
        <w:jc w:val="center"/>
        <w:rPr>
          <w:rFonts w:ascii="Arial" w:hAnsi="Arial" w:cs="Arial"/>
          <w:b/>
          <w:sz w:val="28"/>
          <w:szCs w:val="28"/>
        </w:rPr>
      </w:pPr>
      <w:r>
        <w:rPr>
          <w:rFonts w:ascii="Arial" w:hAnsi="Arial" w:cs="Arial"/>
          <w:b/>
          <w:sz w:val="28"/>
          <w:szCs w:val="28"/>
        </w:rPr>
        <w:t>Employee</w:t>
      </w:r>
      <w:r w:rsidRPr="00F75CD9">
        <w:rPr>
          <w:rFonts w:ascii="Arial" w:hAnsi="Arial" w:cs="Arial"/>
          <w:b/>
          <w:sz w:val="28"/>
          <w:szCs w:val="28"/>
        </w:rPr>
        <w:t xml:space="preserve"> Role Description</w:t>
      </w:r>
    </w:p>
    <w:p w:rsidR="00CF1189" w:rsidRPr="00F75CD9" w:rsidRDefault="00CF1189" w:rsidP="00CF1189">
      <w:pPr>
        <w:jc w:val="center"/>
        <w:rPr>
          <w:rFonts w:ascii="Arial" w:hAnsi="Arial" w:cs="Arial"/>
        </w:rPr>
      </w:pPr>
    </w:p>
    <w:p w:rsidR="00CF1189" w:rsidRPr="00F75CD9" w:rsidRDefault="00CF1189" w:rsidP="00CF1189">
      <w:pPr>
        <w:rPr>
          <w:rFonts w:ascii="Arial" w:hAnsi="Arial" w:cs="Arial"/>
        </w:rPr>
      </w:pPr>
      <w:r w:rsidRPr="00F75CD9">
        <w:rPr>
          <w:rFonts w:ascii="Arial" w:hAnsi="Arial" w:cs="Arial"/>
          <w:b/>
        </w:rPr>
        <w:t>Role Title</w:t>
      </w:r>
      <w:r w:rsidRPr="00F75CD9">
        <w:rPr>
          <w:rFonts w:ascii="Arial" w:hAnsi="Arial" w:cs="Arial"/>
        </w:rPr>
        <w:t xml:space="preserve">:   </w:t>
      </w:r>
      <w:r>
        <w:rPr>
          <w:rFonts w:ascii="Arial" w:hAnsi="Arial" w:cs="Arial"/>
        </w:rPr>
        <w:tab/>
      </w:r>
      <w:r>
        <w:rPr>
          <w:rFonts w:ascii="Arial" w:hAnsi="Arial" w:cs="Arial"/>
        </w:rPr>
        <w:tab/>
        <w:t xml:space="preserve">Signposting and Support Worker </w:t>
      </w:r>
    </w:p>
    <w:p w:rsidR="00CF1189" w:rsidRPr="00F75CD9" w:rsidRDefault="00CF1189" w:rsidP="00CF1189">
      <w:pPr>
        <w:rPr>
          <w:rFonts w:ascii="Arial" w:hAnsi="Arial" w:cs="Arial"/>
        </w:rPr>
      </w:pPr>
      <w:r w:rsidRPr="00F75CD9">
        <w:rPr>
          <w:rFonts w:ascii="Arial" w:hAnsi="Arial" w:cs="Arial"/>
        </w:rPr>
        <w:t xml:space="preserve"> </w:t>
      </w:r>
    </w:p>
    <w:p w:rsidR="00CF1189" w:rsidRPr="00F75CD9" w:rsidRDefault="00CF1189" w:rsidP="00CF1189">
      <w:pPr>
        <w:rPr>
          <w:rFonts w:ascii="Arial" w:hAnsi="Arial" w:cs="Arial"/>
        </w:rPr>
      </w:pPr>
      <w:r w:rsidRPr="00F75CD9">
        <w:rPr>
          <w:rFonts w:ascii="Arial" w:hAnsi="Arial" w:cs="Arial"/>
          <w:b/>
        </w:rPr>
        <w:t>Project Title</w:t>
      </w:r>
      <w:r w:rsidRPr="00F75CD9">
        <w:rPr>
          <w:rFonts w:ascii="Arial" w:hAnsi="Arial" w:cs="Arial"/>
        </w:rPr>
        <w:t xml:space="preserve">: </w:t>
      </w:r>
      <w:r>
        <w:rPr>
          <w:rFonts w:ascii="Arial" w:hAnsi="Arial" w:cs="Arial"/>
        </w:rPr>
        <w:tab/>
        <w:t xml:space="preserve">Medway Engagement Group </w:t>
      </w:r>
      <w:proofErr w:type="gramStart"/>
      <w:r>
        <w:rPr>
          <w:rFonts w:ascii="Arial" w:hAnsi="Arial" w:cs="Arial"/>
        </w:rPr>
        <w:t>And</w:t>
      </w:r>
      <w:proofErr w:type="gramEnd"/>
      <w:r>
        <w:rPr>
          <w:rFonts w:ascii="Arial" w:hAnsi="Arial" w:cs="Arial"/>
        </w:rPr>
        <w:t xml:space="preserve"> Network CIC (MEGAN) </w:t>
      </w:r>
    </w:p>
    <w:p w:rsidR="00CF1189" w:rsidRPr="00F75CD9" w:rsidRDefault="00CF1189" w:rsidP="00CF1189">
      <w:pPr>
        <w:rPr>
          <w:rFonts w:ascii="Arial" w:hAnsi="Arial" w:cs="Arial"/>
        </w:rPr>
      </w:pPr>
    </w:p>
    <w:p w:rsidR="00CF1189" w:rsidRPr="00F75CD9" w:rsidRDefault="00CF1189" w:rsidP="00CF1189">
      <w:pPr>
        <w:rPr>
          <w:rFonts w:ascii="Arial" w:hAnsi="Arial" w:cs="Arial"/>
        </w:rPr>
      </w:pPr>
      <w:r w:rsidRPr="00F75CD9">
        <w:rPr>
          <w:rFonts w:ascii="Arial" w:hAnsi="Arial" w:cs="Arial"/>
          <w:b/>
        </w:rPr>
        <w:t xml:space="preserve">Responsible </w:t>
      </w:r>
      <w:r>
        <w:rPr>
          <w:rFonts w:ascii="Arial" w:hAnsi="Arial" w:cs="Arial"/>
          <w:b/>
        </w:rPr>
        <w:t>T</w:t>
      </w:r>
      <w:r w:rsidRPr="00F75CD9">
        <w:rPr>
          <w:rFonts w:ascii="Arial" w:hAnsi="Arial" w:cs="Arial"/>
          <w:b/>
        </w:rPr>
        <w:t>o</w:t>
      </w:r>
      <w:r w:rsidRPr="00F75CD9">
        <w:rPr>
          <w:rFonts w:ascii="Arial" w:hAnsi="Arial" w:cs="Arial"/>
        </w:rPr>
        <w:t xml:space="preserve">: </w:t>
      </w:r>
      <w:r>
        <w:rPr>
          <w:rFonts w:ascii="Arial" w:hAnsi="Arial" w:cs="Arial"/>
        </w:rPr>
        <w:tab/>
        <w:t>Executive Directors</w:t>
      </w:r>
    </w:p>
    <w:p w:rsidR="00CF1189" w:rsidRPr="009D2740" w:rsidRDefault="00CF1189" w:rsidP="00CF1189">
      <w:pPr>
        <w:rPr>
          <w:rFonts w:ascii="Arial" w:hAnsi="Arial" w:cs="Arial"/>
        </w:rPr>
      </w:pPr>
    </w:p>
    <w:p w:rsidR="00CF1189" w:rsidRPr="009D2740" w:rsidRDefault="00CF1189" w:rsidP="00CF1189">
      <w:pPr>
        <w:rPr>
          <w:rFonts w:ascii="Arial" w:hAnsi="Arial" w:cs="Arial"/>
        </w:rPr>
      </w:pPr>
      <w:r w:rsidRPr="009D2740">
        <w:rPr>
          <w:rFonts w:ascii="Arial" w:hAnsi="Arial" w:cs="Arial"/>
          <w:b/>
        </w:rPr>
        <w:t>Location</w:t>
      </w:r>
      <w:r w:rsidRPr="009D2740">
        <w:rPr>
          <w:rFonts w:ascii="Arial" w:hAnsi="Arial" w:cs="Arial"/>
        </w:rPr>
        <w:t xml:space="preserve">: </w:t>
      </w:r>
      <w:r w:rsidRPr="009D2740">
        <w:rPr>
          <w:rFonts w:ascii="Arial" w:hAnsi="Arial" w:cs="Arial"/>
        </w:rPr>
        <w:tab/>
      </w:r>
      <w:r w:rsidRPr="009D2740">
        <w:rPr>
          <w:rFonts w:ascii="Arial" w:hAnsi="Arial" w:cs="Arial"/>
        </w:rPr>
        <w:tab/>
        <w:t xml:space="preserve">Medway </w:t>
      </w:r>
    </w:p>
    <w:p w:rsidR="00CF1189" w:rsidRPr="009D2740" w:rsidRDefault="00CF1189" w:rsidP="00CF1189">
      <w:pPr>
        <w:pStyle w:val="Default"/>
        <w:rPr>
          <w:rFonts w:ascii="Arial" w:hAnsi="Arial" w:cs="Arial"/>
        </w:rPr>
      </w:pPr>
      <w:r w:rsidRPr="009D2740">
        <w:rPr>
          <w:rFonts w:ascii="Arial" w:hAnsi="Arial" w:cs="Arial"/>
        </w:rPr>
        <w:t xml:space="preserve"> </w:t>
      </w:r>
    </w:p>
    <w:p w:rsidR="00CF1189" w:rsidRPr="009D2740" w:rsidRDefault="00CF1189" w:rsidP="00CF1189">
      <w:pPr>
        <w:pStyle w:val="Default"/>
        <w:rPr>
          <w:rFonts w:ascii="Arial" w:hAnsi="Arial" w:cs="Arial"/>
        </w:rPr>
      </w:pPr>
      <w:proofErr w:type="gramStart"/>
      <w:r w:rsidRPr="009D2740">
        <w:rPr>
          <w:rFonts w:ascii="Arial" w:hAnsi="Arial" w:cs="Arial"/>
        </w:rPr>
        <w:t>Funded by the National Lottery through the Big Lottery Fund.</w:t>
      </w:r>
      <w:proofErr w:type="gramEnd"/>
      <w:r w:rsidRPr="009D2740">
        <w:rPr>
          <w:rFonts w:ascii="Arial" w:hAnsi="Arial" w:cs="Arial"/>
        </w:rPr>
        <w:t xml:space="preserve"> </w:t>
      </w:r>
    </w:p>
    <w:p w:rsidR="00CF1189" w:rsidRPr="00F75CD9" w:rsidRDefault="00CF1189" w:rsidP="00CF1189">
      <w:pPr>
        <w:rPr>
          <w:rFonts w:ascii="Arial" w:hAnsi="Arial" w:cs="Arial"/>
        </w:rPr>
      </w:pPr>
    </w:p>
    <w:p w:rsidR="00CF1189" w:rsidRPr="00F75CD9" w:rsidRDefault="00CF1189" w:rsidP="00CF1189">
      <w:pPr>
        <w:rPr>
          <w:rFonts w:ascii="Arial" w:hAnsi="Arial" w:cs="Arial"/>
          <w:b/>
        </w:rPr>
      </w:pPr>
      <w:r w:rsidRPr="00F75CD9">
        <w:rPr>
          <w:rFonts w:ascii="Arial" w:hAnsi="Arial" w:cs="Arial"/>
          <w:b/>
        </w:rPr>
        <w:t xml:space="preserve">Purpose of </w:t>
      </w:r>
      <w:r>
        <w:rPr>
          <w:rFonts w:ascii="Arial" w:hAnsi="Arial" w:cs="Arial"/>
          <w:b/>
        </w:rPr>
        <w:t xml:space="preserve">the </w:t>
      </w:r>
      <w:r w:rsidRPr="00F75CD9">
        <w:rPr>
          <w:rFonts w:ascii="Arial" w:hAnsi="Arial" w:cs="Arial"/>
          <w:b/>
        </w:rPr>
        <w:t>Role</w:t>
      </w:r>
      <w:r>
        <w:rPr>
          <w:rFonts w:ascii="Arial" w:hAnsi="Arial" w:cs="Arial"/>
          <w:b/>
        </w:rPr>
        <w:t>:</w:t>
      </w:r>
    </w:p>
    <w:p w:rsidR="00CF1189" w:rsidRPr="00F75CD9" w:rsidRDefault="00CF1189" w:rsidP="00CF1189">
      <w:pPr>
        <w:rPr>
          <w:rFonts w:ascii="Arial" w:hAnsi="Arial" w:cs="Arial"/>
        </w:rPr>
      </w:pPr>
    </w:p>
    <w:p w:rsidR="00CF1189" w:rsidRDefault="00CF1189" w:rsidP="00CF1189">
      <w:pPr>
        <w:rPr>
          <w:rFonts w:ascii="Arial" w:hAnsi="Arial" w:cs="Arial"/>
        </w:rPr>
      </w:pPr>
      <w:r>
        <w:rPr>
          <w:rFonts w:ascii="Arial" w:hAnsi="Arial" w:cs="Arial"/>
        </w:rPr>
        <w:t>This role is to offer one-to-one appointments with people who have or have had mental health issues who are experiencing a hardship crisis; supporting with issues around mental health support, debt, housing, welfare benefits, etc. The role is part of a wider partnership called Medway REAP and will include making referrals to partner organisations for more specialised support. Part of the role will also include attending groups and meetings to promote the support available and to represent the service user voice and will involve the collation of statistical information.</w:t>
      </w:r>
    </w:p>
    <w:p w:rsidR="00CF1189" w:rsidRPr="00F75CD9" w:rsidRDefault="00CF1189" w:rsidP="00CF1189">
      <w:pPr>
        <w:rPr>
          <w:rFonts w:ascii="Arial" w:hAnsi="Arial" w:cs="Arial"/>
        </w:rPr>
      </w:pPr>
    </w:p>
    <w:p w:rsidR="00CF1189" w:rsidRPr="00F75CD9" w:rsidRDefault="00CF1189" w:rsidP="00CF1189">
      <w:pPr>
        <w:rPr>
          <w:rFonts w:ascii="Arial" w:hAnsi="Arial" w:cs="Arial"/>
          <w:b/>
        </w:rPr>
      </w:pPr>
      <w:r w:rsidRPr="00F75CD9">
        <w:rPr>
          <w:rFonts w:ascii="Arial" w:hAnsi="Arial" w:cs="Arial"/>
          <w:b/>
        </w:rPr>
        <w:t>Main Activities</w:t>
      </w:r>
      <w:r>
        <w:rPr>
          <w:rFonts w:ascii="Arial" w:hAnsi="Arial" w:cs="Arial"/>
          <w:b/>
        </w:rPr>
        <w:t xml:space="preserve"> </w:t>
      </w:r>
      <w:r w:rsidRPr="00F75CD9">
        <w:rPr>
          <w:rFonts w:ascii="Arial" w:hAnsi="Arial" w:cs="Arial"/>
          <w:b/>
        </w:rPr>
        <w:t>/</w:t>
      </w:r>
      <w:r>
        <w:rPr>
          <w:rFonts w:ascii="Arial" w:hAnsi="Arial" w:cs="Arial"/>
          <w:b/>
        </w:rPr>
        <w:t xml:space="preserve"> </w:t>
      </w:r>
      <w:r w:rsidRPr="00F75CD9">
        <w:rPr>
          <w:rFonts w:ascii="Arial" w:hAnsi="Arial" w:cs="Arial"/>
          <w:b/>
        </w:rPr>
        <w:t>Tasks:</w:t>
      </w:r>
    </w:p>
    <w:p w:rsidR="00CF1189" w:rsidRDefault="00CF1189" w:rsidP="00CF1189">
      <w:pPr>
        <w:rPr>
          <w:rFonts w:ascii="Arial" w:hAnsi="Arial" w:cs="Arial"/>
        </w:rPr>
      </w:pPr>
    </w:p>
    <w:p w:rsidR="00CF1189" w:rsidRDefault="00CF1189" w:rsidP="00CF1189">
      <w:pPr>
        <w:numPr>
          <w:ilvl w:val="0"/>
          <w:numId w:val="1"/>
        </w:numPr>
        <w:rPr>
          <w:rFonts w:ascii="Arial" w:hAnsi="Arial" w:cs="Arial"/>
        </w:rPr>
      </w:pPr>
      <w:r>
        <w:rPr>
          <w:rFonts w:ascii="Arial" w:hAnsi="Arial" w:cs="Arial"/>
        </w:rPr>
        <w:t xml:space="preserve">One-to-one appointments with individuals who have been referred or made a self-referral </w:t>
      </w:r>
    </w:p>
    <w:p w:rsidR="00CF1189" w:rsidRDefault="00CF1189" w:rsidP="00CF1189">
      <w:pPr>
        <w:numPr>
          <w:ilvl w:val="0"/>
          <w:numId w:val="1"/>
        </w:numPr>
        <w:rPr>
          <w:rFonts w:ascii="Arial" w:hAnsi="Arial" w:cs="Arial"/>
        </w:rPr>
      </w:pPr>
      <w:r>
        <w:rPr>
          <w:rFonts w:ascii="Arial" w:hAnsi="Arial" w:cs="Arial"/>
        </w:rPr>
        <w:t>Listen to the issues being experienced by individuals and offer support, where appropriate, or signpost / refer on for more specialist support</w:t>
      </w:r>
    </w:p>
    <w:p w:rsidR="00CF1189" w:rsidRDefault="00CF1189" w:rsidP="00CF1189">
      <w:pPr>
        <w:numPr>
          <w:ilvl w:val="0"/>
          <w:numId w:val="1"/>
        </w:numPr>
        <w:rPr>
          <w:rFonts w:ascii="Arial" w:hAnsi="Arial" w:cs="Arial"/>
        </w:rPr>
      </w:pPr>
      <w:r>
        <w:rPr>
          <w:rFonts w:ascii="Arial" w:hAnsi="Arial" w:cs="Arial"/>
        </w:rPr>
        <w:t>Complete monitoring information following appointments and ensuring actions are completed</w:t>
      </w:r>
    </w:p>
    <w:p w:rsidR="00CF1189" w:rsidRDefault="00CF1189" w:rsidP="00CF1189">
      <w:pPr>
        <w:numPr>
          <w:ilvl w:val="0"/>
          <w:numId w:val="1"/>
        </w:numPr>
        <w:rPr>
          <w:rFonts w:ascii="Arial" w:hAnsi="Arial" w:cs="Arial"/>
        </w:rPr>
      </w:pPr>
      <w:r>
        <w:rPr>
          <w:rFonts w:ascii="Arial" w:hAnsi="Arial" w:cs="Arial"/>
        </w:rPr>
        <w:t>Attend groups to promote the support available and to hear from service users about specific hardship issues that are being experienced</w:t>
      </w:r>
    </w:p>
    <w:p w:rsidR="00CF1189" w:rsidRDefault="00CF1189" w:rsidP="00CF1189">
      <w:pPr>
        <w:numPr>
          <w:ilvl w:val="0"/>
          <w:numId w:val="1"/>
        </w:numPr>
        <w:rPr>
          <w:rFonts w:ascii="Arial" w:hAnsi="Arial" w:cs="Arial"/>
        </w:rPr>
      </w:pPr>
      <w:r>
        <w:rPr>
          <w:rFonts w:ascii="Arial" w:hAnsi="Arial" w:cs="Arial"/>
        </w:rPr>
        <w:t xml:space="preserve">Represent the service user voice at relevant meetings and events in relation to hardship issues that are being experienced  </w:t>
      </w:r>
    </w:p>
    <w:p w:rsidR="00CF1189" w:rsidRDefault="00CF1189" w:rsidP="00CF1189">
      <w:pPr>
        <w:numPr>
          <w:ilvl w:val="0"/>
          <w:numId w:val="1"/>
        </w:numPr>
        <w:rPr>
          <w:rFonts w:ascii="Arial" w:hAnsi="Arial" w:cs="Arial"/>
        </w:rPr>
      </w:pPr>
      <w:r>
        <w:rPr>
          <w:rFonts w:ascii="Arial" w:hAnsi="Arial" w:cs="Arial"/>
        </w:rPr>
        <w:t>Enter information onto the computer system for monitoring purposes</w:t>
      </w:r>
    </w:p>
    <w:p w:rsidR="00CF1189" w:rsidRPr="00D456AA" w:rsidRDefault="00CF1189" w:rsidP="00CF1189">
      <w:pPr>
        <w:numPr>
          <w:ilvl w:val="0"/>
          <w:numId w:val="1"/>
        </w:numPr>
        <w:rPr>
          <w:rFonts w:ascii="Arial" w:hAnsi="Arial" w:cs="Arial"/>
        </w:rPr>
      </w:pPr>
      <w:r>
        <w:rPr>
          <w:rFonts w:ascii="Arial" w:hAnsi="Arial" w:cs="Arial"/>
        </w:rPr>
        <w:t xml:space="preserve">Answer the telephone &amp; take messages, signposting where appropriate </w:t>
      </w:r>
    </w:p>
    <w:p w:rsidR="00CF1189" w:rsidRDefault="00CF1189" w:rsidP="00CF1189">
      <w:pPr>
        <w:numPr>
          <w:ilvl w:val="0"/>
          <w:numId w:val="1"/>
        </w:numPr>
        <w:rPr>
          <w:rFonts w:ascii="Arial" w:hAnsi="Arial" w:cs="Arial"/>
        </w:rPr>
      </w:pPr>
      <w:r>
        <w:rPr>
          <w:rFonts w:ascii="Arial" w:hAnsi="Arial" w:cs="Arial"/>
        </w:rPr>
        <w:t xml:space="preserve">Promote MEGAN CIC services to existing and potential new members and service providers/stakeholders which can include attending events </w:t>
      </w:r>
    </w:p>
    <w:p w:rsidR="00CF1189" w:rsidRDefault="00CF1189" w:rsidP="00CF1189">
      <w:pPr>
        <w:numPr>
          <w:ilvl w:val="0"/>
          <w:numId w:val="1"/>
        </w:numPr>
        <w:rPr>
          <w:rFonts w:ascii="Arial" w:hAnsi="Arial" w:cs="Arial"/>
        </w:rPr>
      </w:pPr>
      <w:r>
        <w:rPr>
          <w:rFonts w:ascii="Arial" w:hAnsi="Arial" w:cs="Arial"/>
        </w:rPr>
        <w:t xml:space="preserve">To attend Medway REAP Partnership Meetings </w:t>
      </w:r>
    </w:p>
    <w:p w:rsidR="00CF1189" w:rsidRPr="00F75CD9" w:rsidRDefault="00CF1189" w:rsidP="00CF1189">
      <w:pPr>
        <w:numPr>
          <w:ilvl w:val="0"/>
          <w:numId w:val="1"/>
        </w:numPr>
        <w:rPr>
          <w:rFonts w:ascii="Arial" w:hAnsi="Arial" w:cs="Arial"/>
        </w:rPr>
      </w:pPr>
      <w:r w:rsidRPr="00F75CD9">
        <w:rPr>
          <w:rFonts w:ascii="Arial" w:hAnsi="Arial" w:cs="Arial"/>
        </w:rPr>
        <w:t xml:space="preserve">To attend </w:t>
      </w:r>
      <w:r>
        <w:rPr>
          <w:rFonts w:ascii="Arial" w:hAnsi="Arial" w:cs="Arial"/>
        </w:rPr>
        <w:t>external meetings representing MEGAN CIC, when necessary.</w:t>
      </w:r>
    </w:p>
    <w:p w:rsidR="00CF1189" w:rsidRDefault="00CF1189" w:rsidP="00CF1189">
      <w:pPr>
        <w:rPr>
          <w:rFonts w:ascii="Arial" w:hAnsi="Arial" w:cs="Arial"/>
        </w:rPr>
      </w:pPr>
    </w:p>
    <w:p w:rsidR="00CF1189" w:rsidRPr="00F75CD9" w:rsidRDefault="00CF1189" w:rsidP="00CF1189">
      <w:pPr>
        <w:rPr>
          <w:rFonts w:ascii="Arial" w:hAnsi="Arial" w:cs="Arial"/>
          <w:b/>
        </w:rPr>
      </w:pPr>
      <w:r w:rsidRPr="00F75CD9">
        <w:rPr>
          <w:rFonts w:ascii="Arial" w:hAnsi="Arial" w:cs="Arial"/>
          <w:b/>
        </w:rPr>
        <w:t>Train</w:t>
      </w:r>
      <w:r>
        <w:rPr>
          <w:rFonts w:ascii="Arial" w:hAnsi="Arial" w:cs="Arial"/>
          <w:b/>
        </w:rPr>
        <w:t>ing P</w:t>
      </w:r>
      <w:r w:rsidRPr="00F75CD9">
        <w:rPr>
          <w:rFonts w:ascii="Arial" w:hAnsi="Arial" w:cs="Arial"/>
          <w:b/>
        </w:rPr>
        <w:t>rovision</w:t>
      </w:r>
      <w:r>
        <w:rPr>
          <w:rFonts w:ascii="Arial" w:hAnsi="Arial" w:cs="Arial"/>
          <w:b/>
        </w:rPr>
        <w:t>:</w:t>
      </w:r>
    </w:p>
    <w:p w:rsidR="00CF1189" w:rsidRPr="00F75CD9" w:rsidRDefault="00CF1189" w:rsidP="00CF1189">
      <w:pPr>
        <w:rPr>
          <w:rFonts w:ascii="Arial" w:hAnsi="Arial" w:cs="Arial"/>
        </w:rPr>
      </w:pPr>
    </w:p>
    <w:p w:rsidR="00CF1189" w:rsidRPr="00F75CD9" w:rsidRDefault="00CF1189" w:rsidP="00CF1189">
      <w:pPr>
        <w:rPr>
          <w:rFonts w:ascii="Arial" w:hAnsi="Arial" w:cs="Arial"/>
        </w:rPr>
      </w:pPr>
      <w:r>
        <w:rPr>
          <w:rFonts w:ascii="Arial" w:hAnsi="Arial" w:cs="Arial"/>
        </w:rPr>
        <w:t xml:space="preserve">The employee </w:t>
      </w:r>
      <w:r w:rsidRPr="00F75CD9">
        <w:rPr>
          <w:rFonts w:ascii="Arial" w:hAnsi="Arial" w:cs="Arial"/>
        </w:rPr>
        <w:t>will have the opportunity to access facilitated workshops</w:t>
      </w:r>
      <w:r>
        <w:rPr>
          <w:rFonts w:ascii="Arial" w:hAnsi="Arial" w:cs="Arial"/>
        </w:rPr>
        <w:t xml:space="preserve"> and any a</w:t>
      </w:r>
      <w:r w:rsidRPr="00F75CD9">
        <w:rPr>
          <w:rFonts w:ascii="Arial" w:hAnsi="Arial" w:cs="Arial"/>
        </w:rPr>
        <w:t>dditional training needs will be assessed and training may be provided dependant on funding</w:t>
      </w:r>
      <w:r>
        <w:rPr>
          <w:rFonts w:ascii="Arial" w:hAnsi="Arial" w:cs="Arial"/>
        </w:rPr>
        <w:t xml:space="preserve"> available</w:t>
      </w:r>
      <w:r w:rsidRPr="00F75CD9">
        <w:rPr>
          <w:rFonts w:ascii="Arial" w:hAnsi="Arial" w:cs="Arial"/>
        </w:rPr>
        <w:t xml:space="preserve">. </w:t>
      </w:r>
    </w:p>
    <w:p w:rsidR="00CF1189" w:rsidRDefault="00CF1189" w:rsidP="00CF1189">
      <w:pPr>
        <w:rPr>
          <w:rFonts w:ascii="Arial" w:hAnsi="Arial" w:cs="Arial"/>
          <w:b/>
        </w:rPr>
      </w:pPr>
    </w:p>
    <w:p w:rsidR="00CF1189" w:rsidRPr="00F75CD9" w:rsidRDefault="00CF1189" w:rsidP="00CF1189">
      <w:pPr>
        <w:rPr>
          <w:rFonts w:ascii="Arial" w:hAnsi="Arial" w:cs="Arial"/>
          <w:b/>
        </w:rPr>
      </w:pPr>
    </w:p>
    <w:p w:rsidR="00CF1189" w:rsidRPr="00F75CD9" w:rsidRDefault="00CF1189" w:rsidP="00CF1189">
      <w:pPr>
        <w:rPr>
          <w:rFonts w:ascii="Arial" w:hAnsi="Arial" w:cs="Arial"/>
          <w:b/>
        </w:rPr>
      </w:pPr>
      <w:r>
        <w:rPr>
          <w:rFonts w:ascii="Arial" w:hAnsi="Arial" w:cs="Arial"/>
          <w:b/>
        </w:rPr>
        <w:t>Hours of W</w:t>
      </w:r>
      <w:r w:rsidRPr="00F75CD9">
        <w:rPr>
          <w:rFonts w:ascii="Arial" w:hAnsi="Arial" w:cs="Arial"/>
          <w:b/>
        </w:rPr>
        <w:t>ork</w:t>
      </w:r>
      <w:r>
        <w:rPr>
          <w:rFonts w:ascii="Arial" w:hAnsi="Arial" w:cs="Arial"/>
          <w:b/>
        </w:rPr>
        <w:t>:</w:t>
      </w:r>
    </w:p>
    <w:p w:rsidR="00CF1189" w:rsidRPr="00F75CD9" w:rsidRDefault="00CF1189" w:rsidP="00CF1189">
      <w:pPr>
        <w:rPr>
          <w:rFonts w:ascii="Arial" w:hAnsi="Arial" w:cs="Arial"/>
          <w:b/>
        </w:rPr>
      </w:pPr>
    </w:p>
    <w:p w:rsidR="00CF1189" w:rsidRDefault="00CF1189" w:rsidP="00CF1189">
      <w:pPr>
        <w:rPr>
          <w:rFonts w:ascii="Arial" w:hAnsi="Arial" w:cs="Arial"/>
        </w:rPr>
      </w:pPr>
      <w:r>
        <w:rPr>
          <w:rFonts w:ascii="Arial" w:hAnsi="Arial" w:cs="Arial"/>
        </w:rPr>
        <w:t>The employee</w:t>
      </w:r>
      <w:r w:rsidRPr="00F75CD9">
        <w:rPr>
          <w:rFonts w:ascii="Arial" w:hAnsi="Arial" w:cs="Arial"/>
        </w:rPr>
        <w:t xml:space="preserve"> will b</w:t>
      </w:r>
      <w:r>
        <w:rPr>
          <w:rFonts w:ascii="Arial" w:hAnsi="Arial" w:cs="Arial"/>
        </w:rPr>
        <w:t xml:space="preserve">e required to work 8 </w:t>
      </w:r>
      <w:r w:rsidRPr="00F75CD9">
        <w:rPr>
          <w:rFonts w:ascii="Arial" w:hAnsi="Arial" w:cs="Arial"/>
        </w:rPr>
        <w:t xml:space="preserve">hours per week </w:t>
      </w:r>
      <w:r>
        <w:rPr>
          <w:rFonts w:ascii="Arial" w:hAnsi="Arial" w:cs="Arial"/>
        </w:rPr>
        <w:t xml:space="preserve">on a flexible basis </w:t>
      </w:r>
      <w:r w:rsidRPr="00F75CD9">
        <w:rPr>
          <w:rFonts w:ascii="Arial" w:hAnsi="Arial" w:cs="Arial"/>
        </w:rPr>
        <w:t xml:space="preserve">during office hours. Specific times </w:t>
      </w:r>
      <w:r>
        <w:rPr>
          <w:rFonts w:ascii="Arial" w:hAnsi="Arial" w:cs="Arial"/>
        </w:rPr>
        <w:t>will</w:t>
      </w:r>
      <w:r w:rsidRPr="00F75CD9">
        <w:rPr>
          <w:rFonts w:ascii="Arial" w:hAnsi="Arial" w:cs="Arial"/>
        </w:rPr>
        <w:t xml:space="preserve"> be arranged on a </w:t>
      </w:r>
      <w:r>
        <w:rPr>
          <w:rFonts w:ascii="Arial" w:hAnsi="Arial" w:cs="Arial"/>
        </w:rPr>
        <w:t>monthly basis according to the service</w:t>
      </w:r>
      <w:r w:rsidRPr="00F75CD9">
        <w:rPr>
          <w:rFonts w:ascii="Arial" w:hAnsi="Arial" w:cs="Arial"/>
        </w:rPr>
        <w:t xml:space="preserve"> needs.</w:t>
      </w:r>
    </w:p>
    <w:p w:rsidR="00CF1189" w:rsidRDefault="00CF1189" w:rsidP="00CF1189">
      <w:pPr>
        <w:jc w:val="center"/>
        <w:rPr>
          <w:rFonts w:ascii="Arial" w:hAnsi="Arial" w:cs="Arial"/>
          <w:b/>
          <w:sz w:val="28"/>
          <w:szCs w:val="28"/>
        </w:rPr>
      </w:pPr>
    </w:p>
    <w:p w:rsidR="00CF1189" w:rsidRDefault="00CF1189" w:rsidP="00CF1189">
      <w:pPr>
        <w:jc w:val="center"/>
        <w:rPr>
          <w:rFonts w:ascii="Arial" w:hAnsi="Arial" w:cs="Arial"/>
          <w:b/>
          <w:sz w:val="28"/>
          <w:szCs w:val="28"/>
        </w:rPr>
      </w:pPr>
    </w:p>
    <w:p w:rsidR="00CF1189" w:rsidRDefault="00CF1189" w:rsidP="00CF1189">
      <w:pPr>
        <w:jc w:val="center"/>
        <w:rPr>
          <w:rFonts w:ascii="Arial" w:hAnsi="Arial" w:cs="Arial"/>
          <w:b/>
          <w:sz w:val="28"/>
          <w:szCs w:val="28"/>
        </w:rPr>
      </w:pPr>
    </w:p>
    <w:p w:rsidR="00CF1189" w:rsidRDefault="00CF1189" w:rsidP="00CF1189">
      <w:pPr>
        <w:jc w:val="center"/>
        <w:rPr>
          <w:rFonts w:ascii="Arial" w:hAnsi="Arial" w:cs="Arial"/>
          <w:b/>
          <w:sz w:val="28"/>
          <w:szCs w:val="28"/>
        </w:rPr>
      </w:pPr>
      <w:r>
        <w:rPr>
          <w:rFonts w:ascii="Arial" w:hAnsi="Arial" w:cs="Arial"/>
          <w:b/>
          <w:sz w:val="28"/>
          <w:szCs w:val="28"/>
        </w:rPr>
        <w:lastRenderedPageBreak/>
        <w:t>Person Specification</w:t>
      </w:r>
    </w:p>
    <w:p w:rsidR="00CF1189" w:rsidRPr="00DC02B4" w:rsidRDefault="00CF1189" w:rsidP="00CF1189">
      <w:pPr>
        <w:jc w:val="cente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505"/>
        <w:gridCol w:w="3172"/>
      </w:tblGrid>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Requirement</w:t>
            </w:r>
          </w:p>
        </w:tc>
        <w:tc>
          <w:tcPr>
            <w:tcW w:w="4053" w:type="dxa"/>
            <w:shd w:val="clear" w:color="auto" w:fill="auto"/>
          </w:tcPr>
          <w:p w:rsidR="00CF1189" w:rsidRPr="00296B76" w:rsidRDefault="00CF1189" w:rsidP="000972F5">
            <w:pPr>
              <w:rPr>
                <w:rFonts w:ascii="Arial" w:hAnsi="Arial" w:cs="Arial"/>
                <w:b/>
              </w:rPr>
            </w:pPr>
            <w:r w:rsidRPr="00296B76">
              <w:rPr>
                <w:rFonts w:ascii="Arial" w:hAnsi="Arial" w:cs="Arial"/>
                <w:b/>
              </w:rPr>
              <w:t>Essential</w:t>
            </w:r>
          </w:p>
        </w:tc>
        <w:tc>
          <w:tcPr>
            <w:tcW w:w="3519" w:type="dxa"/>
            <w:shd w:val="clear" w:color="auto" w:fill="auto"/>
          </w:tcPr>
          <w:p w:rsidR="00CF1189" w:rsidRPr="00296B76" w:rsidRDefault="00CF1189" w:rsidP="000972F5">
            <w:pPr>
              <w:rPr>
                <w:rFonts w:ascii="Arial" w:hAnsi="Arial" w:cs="Arial"/>
                <w:b/>
              </w:rPr>
            </w:pPr>
            <w:r w:rsidRPr="00296B76">
              <w:rPr>
                <w:rFonts w:ascii="Arial" w:hAnsi="Arial" w:cs="Arial"/>
                <w:b/>
              </w:rPr>
              <w:t>Desirable</w:t>
            </w: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Education and Training</w:t>
            </w:r>
          </w:p>
        </w:tc>
        <w:tc>
          <w:tcPr>
            <w:tcW w:w="4053" w:type="dxa"/>
            <w:shd w:val="clear" w:color="auto" w:fill="auto"/>
          </w:tcPr>
          <w:p w:rsidR="00CF1189" w:rsidRPr="00296B76" w:rsidRDefault="00CF1189" w:rsidP="000972F5">
            <w:pPr>
              <w:numPr>
                <w:ilvl w:val="0"/>
                <w:numId w:val="2"/>
              </w:numPr>
              <w:rPr>
                <w:rFonts w:ascii="Arial" w:hAnsi="Arial" w:cs="Arial"/>
              </w:rPr>
            </w:pPr>
            <w:r w:rsidRPr="00296B76">
              <w:rPr>
                <w:rFonts w:ascii="Arial" w:hAnsi="Arial" w:cs="Arial"/>
              </w:rPr>
              <w:t>None, as training will be provided in line with job role</w:t>
            </w:r>
          </w:p>
        </w:tc>
        <w:tc>
          <w:tcPr>
            <w:tcW w:w="3519" w:type="dxa"/>
            <w:shd w:val="clear" w:color="auto" w:fill="auto"/>
          </w:tcPr>
          <w:p w:rsidR="00CF1189" w:rsidRPr="00296B76" w:rsidRDefault="00CF1189" w:rsidP="000972F5">
            <w:pPr>
              <w:numPr>
                <w:ilvl w:val="0"/>
                <w:numId w:val="2"/>
              </w:numPr>
              <w:rPr>
                <w:rFonts w:ascii="Arial" w:hAnsi="Arial" w:cs="Arial"/>
              </w:rPr>
            </w:pPr>
            <w:r>
              <w:rPr>
                <w:rFonts w:ascii="Arial" w:hAnsi="Arial" w:cs="Arial"/>
              </w:rPr>
              <w:t>NVQ Level 2 in Information, Advice and Guidance</w:t>
            </w: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Skills and Knowledge</w:t>
            </w:r>
          </w:p>
        </w:tc>
        <w:tc>
          <w:tcPr>
            <w:tcW w:w="4053" w:type="dxa"/>
            <w:shd w:val="clear" w:color="auto" w:fill="auto"/>
          </w:tcPr>
          <w:p w:rsidR="00CF1189" w:rsidRDefault="00CF1189" w:rsidP="000972F5">
            <w:pPr>
              <w:numPr>
                <w:ilvl w:val="0"/>
                <w:numId w:val="2"/>
              </w:numPr>
              <w:rPr>
                <w:rFonts w:ascii="Arial" w:hAnsi="Arial" w:cs="Arial"/>
              </w:rPr>
            </w:pPr>
            <w:r w:rsidRPr="00296B76">
              <w:rPr>
                <w:rFonts w:ascii="Arial" w:hAnsi="Arial" w:cs="Arial"/>
              </w:rPr>
              <w:t>Have good knowledge and understanding of</w:t>
            </w:r>
            <w:r>
              <w:rPr>
                <w:rFonts w:ascii="Arial" w:hAnsi="Arial" w:cs="Arial"/>
              </w:rPr>
              <w:t xml:space="preserve"> mental health issues</w:t>
            </w:r>
          </w:p>
          <w:p w:rsidR="00CF1189" w:rsidRDefault="00CF1189" w:rsidP="000972F5">
            <w:pPr>
              <w:numPr>
                <w:ilvl w:val="0"/>
                <w:numId w:val="2"/>
              </w:numPr>
              <w:rPr>
                <w:rFonts w:ascii="Arial" w:hAnsi="Arial" w:cs="Arial"/>
              </w:rPr>
            </w:pPr>
            <w:r>
              <w:rPr>
                <w:rFonts w:ascii="Arial" w:hAnsi="Arial" w:cs="Arial"/>
              </w:rPr>
              <w:t>Have good knowledge and understanding of hardship issues including debt, housing, welfare benefits and the local support available</w:t>
            </w:r>
          </w:p>
          <w:p w:rsidR="00CF1189" w:rsidRPr="00296B76" w:rsidRDefault="00CF1189" w:rsidP="000972F5">
            <w:pPr>
              <w:numPr>
                <w:ilvl w:val="0"/>
                <w:numId w:val="2"/>
              </w:numPr>
              <w:rPr>
                <w:rFonts w:ascii="Arial" w:hAnsi="Arial" w:cs="Arial"/>
              </w:rPr>
            </w:pPr>
            <w:r w:rsidRPr="00296B76">
              <w:rPr>
                <w:rFonts w:ascii="Arial" w:hAnsi="Arial" w:cs="Arial"/>
              </w:rPr>
              <w:t xml:space="preserve">Have </w:t>
            </w:r>
            <w:r>
              <w:rPr>
                <w:rFonts w:ascii="Arial" w:hAnsi="Arial" w:cs="Arial"/>
              </w:rPr>
              <w:t>good</w:t>
            </w:r>
            <w:r w:rsidRPr="00296B76">
              <w:rPr>
                <w:rFonts w:ascii="Arial" w:hAnsi="Arial" w:cs="Arial"/>
              </w:rPr>
              <w:t xml:space="preserve"> knowledge of local area (</w:t>
            </w:r>
            <w:r>
              <w:rPr>
                <w:rFonts w:ascii="Arial" w:hAnsi="Arial" w:cs="Arial"/>
              </w:rPr>
              <w:t>Medway)</w:t>
            </w:r>
            <w:r w:rsidRPr="00296B76">
              <w:rPr>
                <w:rFonts w:ascii="Arial" w:hAnsi="Arial" w:cs="Arial"/>
              </w:rPr>
              <w:t xml:space="preserve"> and the services available</w:t>
            </w:r>
          </w:p>
          <w:p w:rsidR="00CF1189" w:rsidRPr="00296B76" w:rsidRDefault="00CF1189" w:rsidP="000972F5">
            <w:pPr>
              <w:numPr>
                <w:ilvl w:val="0"/>
                <w:numId w:val="2"/>
              </w:numPr>
              <w:rPr>
                <w:rFonts w:ascii="Arial" w:hAnsi="Arial" w:cs="Arial"/>
              </w:rPr>
            </w:pPr>
            <w:r w:rsidRPr="00296B76">
              <w:rPr>
                <w:rFonts w:ascii="Arial" w:hAnsi="Arial" w:cs="Arial"/>
              </w:rPr>
              <w:t>Have clear understanding of Confidentiality and Data Protection</w:t>
            </w:r>
          </w:p>
          <w:p w:rsidR="00CF1189" w:rsidRPr="0016735B" w:rsidRDefault="00CF1189" w:rsidP="000972F5">
            <w:pPr>
              <w:numPr>
                <w:ilvl w:val="0"/>
                <w:numId w:val="2"/>
              </w:numPr>
              <w:rPr>
                <w:rFonts w:ascii="Arial" w:hAnsi="Arial" w:cs="Arial"/>
              </w:rPr>
            </w:pPr>
            <w:r w:rsidRPr="00296B76">
              <w:rPr>
                <w:rFonts w:ascii="Arial" w:hAnsi="Arial" w:cs="Arial"/>
              </w:rPr>
              <w:t>Have clear understanding of Equality and Diversity</w:t>
            </w:r>
          </w:p>
        </w:tc>
        <w:tc>
          <w:tcPr>
            <w:tcW w:w="3519" w:type="dxa"/>
            <w:shd w:val="clear" w:color="auto" w:fill="auto"/>
          </w:tcPr>
          <w:p w:rsidR="00CF1189" w:rsidRPr="00296B76" w:rsidRDefault="00CF1189" w:rsidP="000972F5">
            <w:pPr>
              <w:numPr>
                <w:ilvl w:val="0"/>
                <w:numId w:val="2"/>
              </w:numPr>
              <w:rPr>
                <w:rFonts w:ascii="Arial" w:hAnsi="Arial" w:cs="Arial"/>
              </w:rPr>
            </w:pPr>
            <w:r w:rsidRPr="00296B76">
              <w:rPr>
                <w:rFonts w:ascii="Arial" w:hAnsi="Arial" w:cs="Arial"/>
              </w:rPr>
              <w:t>Knowledge of IT (use of laptop, projector and internet)</w:t>
            </w:r>
          </w:p>
          <w:p w:rsidR="00CF1189" w:rsidRPr="00296B76" w:rsidRDefault="00CF1189" w:rsidP="000972F5">
            <w:pPr>
              <w:numPr>
                <w:ilvl w:val="0"/>
                <w:numId w:val="2"/>
              </w:numPr>
              <w:rPr>
                <w:rFonts w:ascii="Arial" w:hAnsi="Arial" w:cs="Arial"/>
              </w:rPr>
            </w:pPr>
            <w:bookmarkStart w:id="0" w:name="_GoBack"/>
            <w:bookmarkEnd w:id="0"/>
            <w:r w:rsidRPr="00296B76">
              <w:rPr>
                <w:rFonts w:ascii="Arial" w:hAnsi="Arial" w:cs="Arial"/>
              </w:rPr>
              <w:t xml:space="preserve">Have understanding of Adult Protection (training </w:t>
            </w:r>
            <w:r>
              <w:rPr>
                <w:rFonts w:ascii="Arial" w:hAnsi="Arial" w:cs="Arial"/>
              </w:rPr>
              <w:t>will</w:t>
            </w:r>
            <w:r w:rsidRPr="00296B76">
              <w:rPr>
                <w:rFonts w:ascii="Arial" w:hAnsi="Arial" w:cs="Arial"/>
              </w:rPr>
              <w:t xml:space="preserve"> be provided)</w:t>
            </w: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Experience</w:t>
            </w:r>
          </w:p>
        </w:tc>
        <w:tc>
          <w:tcPr>
            <w:tcW w:w="4053" w:type="dxa"/>
            <w:shd w:val="clear" w:color="auto" w:fill="auto"/>
          </w:tcPr>
          <w:p w:rsidR="00CF1189" w:rsidRPr="00296B76" w:rsidRDefault="00CF1189" w:rsidP="000972F5">
            <w:pPr>
              <w:numPr>
                <w:ilvl w:val="0"/>
                <w:numId w:val="2"/>
              </w:numPr>
              <w:rPr>
                <w:rFonts w:ascii="Arial" w:hAnsi="Arial" w:cs="Arial"/>
              </w:rPr>
            </w:pPr>
            <w:r>
              <w:rPr>
                <w:rFonts w:ascii="Arial" w:hAnsi="Arial" w:cs="Arial"/>
              </w:rPr>
              <w:t xml:space="preserve">Have personal experience of </w:t>
            </w:r>
            <w:r w:rsidRPr="00296B76">
              <w:rPr>
                <w:rFonts w:ascii="Arial" w:hAnsi="Arial" w:cs="Arial"/>
              </w:rPr>
              <w:t xml:space="preserve">or have worked with people with </w:t>
            </w:r>
            <w:r>
              <w:rPr>
                <w:rFonts w:ascii="Arial" w:hAnsi="Arial" w:cs="Arial"/>
              </w:rPr>
              <w:t>mental health issues or those experiencing a hardship crisis</w:t>
            </w:r>
          </w:p>
        </w:tc>
        <w:tc>
          <w:tcPr>
            <w:tcW w:w="3519" w:type="dxa"/>
            <w:shd w:val="clear" w:color="auto" w:fill="auto"/>
          </w:tcPr>
          <w:p w:rsidR="00CF1189" w:rsidRPr="00296B76" w:rsidRDefault="00CF1189" w:rsidP="000972F5">
            <w:pPr>
              <w:ind w:left="720"/>
              <w:rPr>
                <w:rFonts w:ascii="Arial" w:hAnsi="Arial" w:cs="Arial"/>
              </w:rPr>
            </w:pP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Personal Attributes</w:t>
            </w:r>
          </w:p>
        </w:tc>
        <w:tc>
          <w:tcPr>
            <w:tcW w:w="4053" w:type="dxa"/>
            <w:shd w:val="clear" w:color="auto" w:fill="auto"/>
          </w:tcPr>
          <w:p w:rsidR="00CF1189" w:rsidRPr="00296B76" w:rsidRDefault="00CF1189" w:rsidP="000972F5">
            <w:pPr>
              <w:numPr>
                <w:ilvl w:val="0"/>
                <w:numId w:val="2"/>
              </w:numPr>
              <w:rPr>
                <w:rFonts w:ascii="Arial" w:hAnsi="Arial" w:cs="Arial"/>
              </w:rPr>
            </w:pPr>
            <w:r w:rsidRPr="00296B76">
              <w:rPr>
                <w:rFonts w:ascii="Arial" w:hAnsi="Arial" w:cs="Arial"/>
              </w:rPr>
              <w:t>Have good communication &amp; listening skills</w:t>
            </w:r>
          </w:p>
          <w:p w:rsidR="00CF1189" w:rsidRPr="00296B76" w:rsidRDefault="00CF1189" w:rsidP="000972F5">
            <w:pPr>
              <w:numPr>
                <w:ilvl w:val="0"/>
                <w:numId w:val="2"/>
              </w:numPr>
              <w:rPr>
                <w:rFonts w:ascii="Arial" w:hAnsi="Arial" w:cs="Arial"/>
              </w:rPr>
            </w:pPr>
            <w:r w:rsidRPr="00296B76">
              <w:rPr>
                <w:rFonts w:ascii="Arial" w:hAnsi="Arial" w:cs="Arial"/>
              </w:rPr>
              <w:t>Be empathetic</w:t>
            </w:r>
          </w:p>
          <w:p w:rsidR="00CF1189" w:rsidRPr="00296B76" w:rsidRDefault="00CF1189" w:rsidP="000972F5">
            <w:pPr>
              <w:numPr>
                <w:ilvl w:val="0"/>
                <w:numId w:val="2"/>
              </w:numPr>
              <w:rPr>
                <w:rFonts w:ascii="Arial" w:hAnsi="Arial" w:cs="Arial"/>
              </w:rPr>
            </w:pPr>
            <w:r w:rsidRPr="00296B76">
              <w:rPr>
                <w:rFonts w:ascii="Arial" w:hAnsi="Arial" w:cs="Arial"/>
              </w:rPr>
              <w:t xml:space="preserve">Be enthusiastic </w:t>
            </w:r>
          </w:p>
          <w:p w:rsidR="00CF1189" w:rsidRPr="001F47B7" w:rsidRDefault="00CF1189" w:rsidP="000972F5">
            <w:pPr>
              <w:numPr>
                <w:ilvl w:val="0"/>
                <w:numId w:val="2"/>
              </w:numPr>
              <w:rPr>
                <w:rFonts w:ascii="Arial" w:hAnsi="Arial" w:cs="Arial"/>
              </w:rPr>
            </w:pPr>
            <w:r w:rsidRPr="00296B76">
              <w:rPr>
                <w:rFonts w:ascii="Arial" w:hAnsi="Arial" w:cs="Arial"/>
              </w:rPr>
              <w:t xml:space="preserve">Be trustworthy, reliable and hard-working </w:t>
            </w:r>
          </w:p>
        </w:tc>
        <w:tc>
          <w:tcPr>
            <w:tcW w:w="3519" w:type="dxa"/>
            <w:shd w:val="clear" w:color="auto" w:fill="auto"/>
          </w:tcPr>
          <w:p w:rsidR="00CF1189" w:rsidRPr="00296B76" w:rsidRDefault="00CF1189" w:rsidP="000972F5">
            <w:pPr>
              <w:ind w:left="720"/>
              <w:rPr>
                <w:rFonts w:ascii="Arial" w:hAnsi="Arial" w:cs="Arial"/>
              </w:rPr>
            </w:pP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Skills and Abilities</w:t>
            </w:r>
          </w:p>
        </w:tc>
        <w:tc>
          <w:tcPr>
            <w:tcW w:w="4053" w:type="dxa"/>
            <w:shd w:val="clear" w:color="auto" w:fill="auto"/>
          </w:tcPr>
          <w:p w:rsidR="00CF1189" w:rsidRPr="00296B76" w:rsidRDefault="00CF1189" w:rsidP="000972F5">
            <w:pPr>
              <w:numPr>
                <w:ilvl w:val="0"/>
                <w:numId w:val="2"/>
              </w:numPr>
              <w:rPr>
                <w:rFonts w:ascii="Arial" w:hAnsi="Arial" w:cs="Arial"/>
              </w:rPr>
            </w:pPr>
            <w:r w:rsidRPr="00296B76">
              <w:rPr>
                <w:rFonts w:ascii="Arial" w:hAnsi="Arial" w:cs="Arial"/>
              </w:rPr>
              <w:t xml:space="preserve">Ability to facilitate and engage people in conversations </w:t>
            </w:r>
          </w:p>
          <w:p w:rsidR="00CF1189" w:rsidRPr="001F47B7" w:rsidRDefault="00CF1189" w:rsidP="000972F5">
            <w:pPr>
              <w:numPr>
                <w:ilvl w:val="0"/>
                <w:numId w:val="2"/>
              </w:numPr>
              <w:rPr>
                <w:rFonts w:ascii="Arial" w:hAnsi="Arial" w:cs="Arial"/>
              </w:rPr>
            </w:pPr>
            <w:r w:rsidRPr="00296B76">
              <w:rPr>
                <w:rFonts w:ascii="Arial" w:hAnsi="Arial" w:cs="Arial"/>
              </w:rPr>
              <w:t>Ability to work on own initiative and as part of a team</w:t>
            </w:r>
          </w:p>
        </w:tc>
        <w:tc>
          <w:tcPr>
            <w:tcW w:w="3519" w:type="dxa"/>
            <w:shd w:val="clear" w:color="auto" w:fill="auto"/>
          </w:tcPr>
          <w:p w:rsidR="00CF1189" w:rsidRPr="00296B76" w:rsidRDefault="00CF1189" w:rsidP="000972F5">
            <w:pPr>
              <w:ind w:left="720"/>
              <w:rPr>
                <w:rFonts w:ascii="Arial" w:hAnsi="Arial" w:cs="Arial"/>
              </w:rPr>
            </w:pPr>
          </w:p>
        </w:tc>
      </w:tr>
      <w:tr w:rsidR="00CF1189" w:rsidRPr="00296B76" w:rsidTr="000972F5">
        <w:tc>
          <w:tcPr>
            <w:tcW w:w="2943" w:type="dxa"/>
            <w:shd w:val="clear" w:color="auto" w:fill="auto"/>
          </w:tcPr>
          <w:p w:rsidR="00CF1189" w:rsidRPr="00296B76" w:rsidRDefault="00CF1189" w:rsidP="000972F5">
            <w:pPr>
              <w:rPr>
                <w:rFonts w:ascii="Arial" w:hAnsi="Arial" w:cs="Arial"/>
                <w:b/>
              </w:rPr>
            </w:pPr>
            <w:r w:rsidRPr="00296B76">
              <w:rPr>
                <w:rFonts w:ascii="Arial" w:hAnsi="Arial" w:cs="Arial"/>
                <w:b/>
              </w:rPr>
              <w:t xml:space="preserve">Other Special Requirements </w:t>
            </w:r>
          </w:p>
        </w:tc>
        <w:tc>
          <w:tcPr>
            <w:tcW w:w="4053" w:type="dxa"/>
            <w:shd w:val="clear" w:color="auto" w:fill="auto"/>
          </w:tcPr>
          <w:p w:rsidR="00CF1189" w:rsidRPr="00296B76" w:rsidRDefault="00CF1189" w:rsidP="000972F5">
            <w:pPr>
              <w:numPr>
                <w:ilvl w:val="0"/>
                <w:numId w:val="3"/>
              </w:numPr>
              <w:rPr>
                <w:rFonts w:ascii="Arial" w:hAnsi="Arial" w:cs="Arial"/>
              </w:rPr>
            </w:pPr>
            <w:r>
              <w:rPr>
                <w:rFonts w:ascii="Arial" w:hAnsi="Arial" w:cs="Arial"/>
              </w:rPr>
              <w:t>Disclosure and Barring Service (DBS) Check will be required upon appointment</w:t>
            </w:r>
          </w:p>
        </w:tc>
        <w:tc>
          <w:tcPr>
            <w:tcW w:w="3519" w:type="dxa"/>
            <w:shd w:val="clear" w:color="auto" w:fill="auto"/>
          </w:tcPr>
          <w:p w:rsidR="00CF1189" w:rsidRDefault="00CF1189" w:rsidP="000972F5">
            <w:pPr>
              <w:numPr>
                <w:ilvl w:val="0"/>
                <w:numId w:val="2"/>
              </w:numPr>
              <w:rPr>
                <w:rFonts w:ascii="Arial" w:hAnsi="Arial" w:cs="Arial"/>
              </w:rPr>
            </w:pPr>
            <w:r w:rsidRPr="00296B76">
              <w:rPr>
                <w:rFonts w:ascii="Arial" w:hAnsi="Arial" w:cs="Arial"/>
              </w:rPr>
              <w:t>Able to work flexible hours</w:t>
            </w:r>
          </w:p>
          <w:p w:rsidR="00CF1189" w:rsidRPr="00296B76" w:rsidRDefault="00CF1189" w:rsidP="000972F5">
            <w:pPr>
              <w:numPr>
                <w:ilvl w:val="0"/>
                <w:numId w:val="2"/>
              </w:numPr>
              <w:rPr>
                <w:rFonts w:ascii="Arial" w:hAnsi="Arial" w:cs="Arial"/>
              </w:rPr>
            </w:pPr>
            <w:r>
              <w:rPr>
                <w:rFonts w:ascii="Arial" w:hAnsi="Arial" w:cs="Arial"/>
              </w:rPr>
              <w:t xml:space="preserve">Driving licence and access to </w:t>
            </w:r>
            <w:proofErr w:type="spellStart"/>
            <w:r>
              <w:rPr>
                <w:rFonts w:ascii="Arial" w:hAnsi="Arial" w:cs="Arial"/>
              </w:rPr>
              <w:t>car</w:t>
            </w:r>
            <w:proofErr w:type="spellEnd"/>
            <w:r>
              <w:rPr>
                <w:rFonts w:ascii="Arial" w:hAnsi="Arial" w:cs="Arial"/>
              </w:rPr>
              <w:t xml:space="preserve"> for work</w:t>
            </w:r>
          </w:p>
        </w:tc>
      </w:tr>
    </w:tbl>
    <w:p w:rsidR="00BF5890" w:rsidRDefault="00BF5890"/>
    <w:sectPr w:rsidR="00BF5890" w:rsidSect="00CF1189">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322"/>
    <w:multiLevelType w:val="hybridMultilevel"/>
    <w:tmpl w:val="3E0E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61ABE"/>
    <w:multiLevelType w:val="hybridMultilevel"/>
    <w:tmpl w:val="27D4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D41D78"/>
    <w:multiLevelType w:val="hybridMultilevel"/>
    <w:tmpl w:val="1B3A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9"/>
    <w:rsid w:val="00BF5890"/>
    <w:rsid w:val="00CF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89"/>
    <w:pPr>
      <w:ind w:left="720"/>
    </w:pPr>
  </w:style>
  <w:style w:type="paragraph" w:customStyle="1" w:styleId="Default">
    <w:name w:val="Default"/>
    <w:rsid w:val="00CF1189"/>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89"/>
    <w:pPr>
      <w:ind w:left="720"/>
    </w:pPr>
  </w:style>
  <w:style w:type="paragraph" w:customStyle="1" w:styleId="Default">
    <w:name w:val="Default"/>
    <w:rsid w:val="00CF1189"/>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CIC</dc:creator>
  <cp:lastModifiedBy>MEGAN CIC</cp:lastModifiedBy>
  <cp:revision>1</cp:revision>
  <dcterms:created xsi:type="dcterms:W3CDTF">2016-04-11T09:46:00Z</dcterms:created>
  <dcterms:modified xsi:type="dcterms:W3CDTF">2016-04-11T09:48:00Z</dcterms:modified>
</cp:coreProperties>
</file>